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C8" w:rsidRPr="002A51C8" w:rsidRDefault="002A51C8" w:rsidP="002A51C8">
      <w:pPr>
        <w:spacing w:after="0" w:line="240" w:lineRule="atLeast"/>
        <w:jc w:val="center"/>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TAŞINMAZ MAL SATILACAKTIR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b/>
          <w:bCs/>
          <w:color w:val="0000FF"/>
          <w:sz w:val="18"/>
          <w:szCs w:val="18"/>
          <w:lang w:eastAsia="tr-TR"/>
        </w:rPr>
        <w:t>Arnavutköy Belediyesi Emlak ve İstimlak Müdürlüğünden:</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1 - Aşağıda özellikleri belirtilen Arnavutköy Belediyesine ait taşınmazlar ihale ile satılacaktır. İhale “M. Akif Ersoy</w:t>
      </w:r>
      <w:r w:rsidRPr="002A51C8">
        <w:rPr>
          <w:rFonts w:ascii="Times New Roman" w:eastAsia="Times New Roman" w:hAnsi="Times New Roman" w:cs="Times New Roman"/>
          <w:color w:val="000000"/>
          <w:sz w:val="18"/>
          <w:lang w:eastAsia="tr-TR"/>
        </w:rPr>
        <w:t> Mh</w:t>
      </w:r>
      <w:r w:rsidRPr="002A51C8">
        <w:rPr>
          <w:rFonts w:ascii="Times New Roman" w:eastAsia="Times New Roman" w:hAnsi="Times New Roman" w:cs="Times New Roman"/>
          <w:color w:val="000000"/>
          <w:sz w:val="18"/>
          <w:szCs w:val="18"/>
          <w:lang w:eastAsia="tr-TR"/>
        </w:rPr>
        <w:t>. Atatürk Caddesi, No: 79 / ARNAVUTKÖY” adresindeki Arnavutköy Belediyesi Taşoluk Hizmet Binasındaki Encümen Odasında, Belediye Encümenince 2886 sayılı Devlet İhale Kanunu’nun 36. maddesi ve şartname uyarınca “Kapalı Teklif Usulü” artırma suretiyle yapılacaktır. Şartname bedeli 200 (İki Yüz) TL olup, Arnavutköy Belediyesi Emlak ve İstimlak Müdürlüğü’nden (Hicret Mah. Abdullah GÜL Caddesi No: 11 Arnavutköy/İSTANBUL) temin edilebilir.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843"/>
        <w:gridCol w:w="1216"/>
        <w:gridCol w:w="773"/>
        <w:gridCol w:w="929"/>
        <w:gridCol w:w="1502"/>
        <w:gridCol w:w="1930"/>
        <w:gridCol w:w="1812"/>
        <w:gridCol w:w="1483"/>
        <w:gridCol w:w="852"/>
      </w:tblGrid>
      <w:tr w:rsidR="002A51C8" w:rsidRPr="002A51C8" w:rsidTr="002A51C8">
        <w:trPr>
          <w:trHeight w:val="20"/>
        </w:trPr>
        <w:tc>
          <w:tcPr>
            <w:tcW w:w="8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Sıra No</w:t>
            </w:r>
          </w:p>
        </w:tc>
        <w:tc>
          <w:tcPr>
            <w:tcW w:w="12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Mahalle</w:t>
            </w:r>
          </w:p>
        </w:tc>
        <w:tc>
          <w:tcPr>
            <w:tcW w:w="7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Ada</w:t>
            </w:r>
          </w:p>
        </w:tc>
        <w:tc>
          <w:tcPr>
            <w:tcW w:w="9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Parsel</w:t>
            </w:r>
          </w:p>
        </w:tc>
        <w:tc>
          <w:tcPr>
            <w:tcW w:w="15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Yüzölçümü</w:t>
            </w:r>
          </w:p>
        </w:tc>
        <w:tc>
          <w:tcPr>
            <w:tcW w:w="1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Toplam Bedel</w:t>
            </w:r>
          </w:p>
        </w:tc>
        <w:tc>
          <w:tcPr>
            <w:tcW w:w="18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Geçici Teminat</w:t>
            </w:r>
          </w:p>
        </w:tc>
        <w:tc>
          <w:tcPr>
            <w:tcW w:w="14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Tarih</w:t>
            </w:r>
          </w:p>
        </w:tc>
        <w:tc>
          <w:tcPr>
            <w:tcW w:w="8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Saat</w:t>
            </w:r>
          </w:p>
        </w:tc>
      </w:tr>
      <w:tr w:rsidR="002A51C8" w:rsidRPr="002A51C8" w:rsidTr="002A51C8">
        <w:trPr>
          <w:trHeight w:val="20"/>
        </w:trPr>
        <w:tc>
          <w:tcPr>
            <w:tcW w:w="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Haraççı</w:t>
            </w:r>
          </w:p>
        </w:tc>
        <w:tc>
          <w:tcPr>
            <w:tcW w:w="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4577</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7</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1070,91</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4.283.640,00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128.510.00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11.00</w:t>
            </w:r>
          </w:p>
        </w:tc>
      </w:tr>
      <w:tr w:rsidR="002A51C8" w:rsidRPr="002A51C8" w:rsidTr="002A51C8">
        <w:trPr>
          <w:trHeight w:val="20"/>
        </w:trPr>
        <w:tc>
          <w:tcPr>
            <w:tcW w:w="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Boğazköy</w:t>
            </w:r>
          </w:p>
        </w:tc>
        <w:tc>
          <w:tcPr>
            <w:tcW w:w="7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4726</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240,26</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312.338,00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9.371.00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11.15</w:t>
            </w:r>
          </w:p>
        </w:tc>
      </w:tr>
      <w:tr w:rsidR="002A51C8" w:rsidRPr="002A51C8" w:rsidTr="002A51C8">
        <w:trPr>
          <w:trHeight w:val="20"/>
        </w:trPr>
        <w:tc>
          <w:tcPr>
            <w:tcW w:w="84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Sıra No</w:t>
            </w:r>
          </w:p>
        </w:tc>
        <w:tc>
          <w:tcPr>
            <w:tcW w:w="121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Bölge</w:t>
            </w:r>
          </w:p>
        </w:tc>
        <w:tc>
          <w:tcPr>
            <w:tcW w:w="77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Ada</w:t>
            </w:r>
          </w:p>
        </w:tc>
        <w:tc>
          <w:tcPr>
            <w:tcW w:w="929"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Parsel</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B1 Blok</w:t>
            </w:r>
          </w:p>
        </w:tc>
        <w:tc>
          <w:tcPr>
            <w:tcW w:w="1930"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Muhammen Bedel</w:t>
            </w:r>
          </w:p>
        </w:tc>
        <w:tc>
          <w:tcPr>
            <w:tcW w:w="1812"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Geçici Teminat</w:t>
            </w:r>
          </w:p>
        </w:tc>
        <w:tc>
          <w:tcPr>
            <w:tcW w:w="14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Tarih</w:t>
            </w:r>
          </w:p>
        </w:tc>
        <w:tc>
          <w:tcPr>
            <w:tcW w:w="852"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Saat</w:t>
            </w:r>
          </w:p>
        </w:tc>
      </w:tr>
      <w:tr w:rsidR="002A51C8" w:rsidRPr="002A51C8" w:rsidTr="002A51C8">
        <w:trPr>
          <w:trHeight w:val="20"/>
        </w:trPr>
        <w:tc>
          <w:tcPr>
            <w:tcW w:w="0" w:type="auto"/>
            <w:vMerge/>
            <w:tcBorders>
              <w:top w:val="nil"/>
              <w:left w:val="single" w:sz="8" w:space="0" w:color="auto"/>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Kat/Daire No</w:t>
            </w: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A51C8" w:rsidRPr="002A51C8" w:rsidRDefault="002A51C8" w:rsidP="002A51C8">
            <w:pPr>
              <w:spacing w:after="0" w:line="240" w:lineRule="auto"/>
              <w:rPr>
                <w:rFonts w:ascii="Times New Roman" w:eastAsia="Times New Roman" w:hAnsi="Times New Roman" w:cs="Times New Roman"/>
                <w:sz w:val="20"/>
                <w:szCs w:val="20"/>
                <w:lang w:eastAsia="tr-TR"/>
              </w:rPr>
            </w:pPr>
          </w:p>
        </w:tc>
      </w:tr>
      <w:tr w:rsidR="002A51C8" w:rsidRPr="002A51C8" w:rsidTr="002A51C8">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3</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lang w:eastAsia="tr-TR"/>
              </w:rPr>
              <w:t>Hadımköy</w:t>
            </w:r>
          </w:p>
        </w:tc>
        <w:tc>
          <w:tcPr>
            <w:tcW w:w="7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709</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1/6</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150,000.00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4.500.00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11.30</w:t>
            </w:r>
          </w:p>
        </w:tc>
      </w:tr>
      <w:tr w:rsidR="002A51C8" w:rsidRPr="002A51C8" w:rsidTr="002A51C8">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lang w:eastAsia="tr-TR"/>
              </w:rPr>
              <w:t>Hadımköy</w:t>
            </w:r>
          </w:p>
        </w:tc>
        <w:tc>
          <w:tcPr>
            <w:tcW w:w="7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709</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1/7</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150,000.00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4.500.00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11.40</w:t>
            </w:r>
          </w:p>
        </w:tc>
      </w:tr>
      <w:tr w:rsidR="002A51C8" w:rsidRPr="002A51C8" w:rsidTr="002A51C8">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5</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lang w:eastAsia="tr-TR"/>
              </w:rPr>
              <w:t>Hadımköy</w:t>
            </w:r>
          </w:p>
        </w:tc>
        <w:tc>
          <w:tcPr>
            <w:tcW w:w="7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709</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1/8</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150,000.00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4.500.00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51C8" w:rsidRPr="002A51C8" w:rsidRDefault="002A51C8" w:rsidP="002A51C8">
            <w:pPr>
              <w:spacing w:after="0" w:line="20" w:lineRule="atLeast"/>
              <w:jc w:val="center"/>
              <w:rPr>
                <w:rFonts w:ascii="Times New Roman" w:eastAsia="Times New Roman" w:hAnsi="Times New Roman" w:cs="Times New Roman"/>
                <w:sz w:val="20"/>
                <w:szCs w:val="20"/>
                <w:lang w:eastAsia="tr-TR"/>
              </w:rPr>
            </w:pPr>
            <w:r w:rsidRPr="002A51C8">
              <w:rPr>
                <w:rFonts w:ascii="Times New Roman" w:eastAsia="Times New Roman" w:hAnsi="Times New Roman" w:cs="Times New Roman"/>
                <w:color w:val="000000"/>
                <w:sz w:val="18"/>
                <w:szCs w:val="18"/>
                <w:lang w:eastAsia="tr-TR"/>
              </w:rPr>
              <w:t>11.50</w:t>
            </w:r>
          </w:p>
        </w:tc>
      </w:tr>
    </w:tbl>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 </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2 - İdare, ihale gününe kadar, ilan edilen taşınmazın ihalesinden vazgeçme hak ve yetkisine sahiptir.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3 - İhaleye Katılacaklardan İstenilecek Belgeler: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A) GERÇEK KİŞİLERDEN:</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1 - İkametgâh belgesi,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2 - Nüfus cüzdan sureti,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3 - Noter tasdikli imza beyannamesi,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4 - Geçici teminat mektubu veya makbuzu, şartname bedeli makbuzu</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5 -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Temsil durumunda Noter tasdikli vekâletname ve vekâlet edene ait imza beyannamesi,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6 - Ortak girişim olması halinde Noter tasdikli Ortak Girişim Beyannamesi.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7 -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Belediyeye herhangi bir borcu olmadığına dair Mali Hizmetler Müdürlüğünden alınmış belge (6183 sayılı kanunun 48. maddesine göre yapılandırılmış borçlar istisna kabul edilecektir.)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B) TÜZEL KİŞİLERDEN:</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1 -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2 -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Noter tasdikli imza</w:t>
      </w:r>
      <w:r w:rsidRPr="002A51C8">
        <w:rPr>
          <w:rFonts w:ascii="Times New Roman" w:eastAsia="Times New Roman" w:hAnsi="Times New Roman" w:cs="Times New Roman"/>
          <w:color w:val="000000"/>
          <w:sz w:val="18"/>
          <w:lang w:eastAsia="tr-TR"/>
        </w:rPr>
        <w:t> sirküsü</w:t>
      </w:r>
      <w:r w:rsidRPr="002A51C8">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3 - Dernekler için; dernek tüzüğünün noter tasdikli sureti,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4 - Geçici teminat mektubu veya makbuzu, şartname bedeli makbuzu</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5 -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Temsil durumunda Noter tasdikli vekâletname ve vekâlet edene ait imza beyannamesi,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6 - Ortak girişim olması halinde Noter tasdikli Ortak Girişim Beyannamesi.</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7 -</w:t>
      </w:r>
      <w:r w:rsidRPr="002A51C8">
        <w:rPr>
          <w:rFonts w:ascii="Times New Roman" w:eastAsia="Times New Roman" w:hAnsi="Times New Roman" w:cs="Times New Roman"/>
          <w:color w:val="000000"/>
          <w:sz w:val="18"/>
          <w:lang w:eastAsia="tr-TR"/>
        </w:rPr>
        <w:t> </w:t>
      </w:r>
      <w:r w:rsidRPr="002A51C8">
        <w:rPr>
          <w:rFonts w:ascii="Times New Roman" w:eastAsia="Times New Roman" w:hAnsi="Times New Roman" w:cs="Times New Roman"/>
          <w:color w:val="000000"/>
          <w:sz w:val="18"/>
          <w:szCs w:val="18"/>
          <w:lang w:eastAsia="tr-TR"/>
        </w:rPr>
        <w:t>Belediyeye herhangi bir borcu olmadığına dair (İlan Tarihi İtibarı ile) Mali Hizmetler Müdürlüğünden alınmış belge (6183 sayılı kanunun 48. maddesine göre yapılandırılmış borçlar istisna kabul edilecektir.)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C) ORTAK GİRİŞİMLERDEN:</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2A51C8" w:rsidRPr="002A51C8" w:rsidRDefault="002A51C8" w:rsidP="002A51C8">
      <w:pPr>
        <w:spacing w:after="0" w:line="240" w:lineRule="atLeast"/>
        <w:ind w:firstLine="567"/>
        <w:jc w:val="both"/>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MADDE 4 - Tekliflerin Verilmesi: Teklifler 27.07.2017 günü saat 10.00’a kadar Emlak ve İstimlak Müdürlüğü'ne teslim edilecektir. Teklifler iadeli taahhütlü olarak da gönderilebilir. Bu takdirde dış zarfa Arnavutköy Belediyesi Emlak ve İstimlak Müdürlüğünün adresi (Hicret Mahallesi Abdullah Gül Caddesi No: 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2A51C8" w:rsidRPr="002A51C8" w:rsidRDefault="002A51C8" w:rsidP="002A51C8">
      <w:pPr>
        <w:spacing w:after="0" w:line="240" w:lineRule="atLeast"/>
        <w:ind w:firstLine="567"/>
        <w:jc w:val="right"/>
        <w:rPr>
          <w:rFonts w:ascii="Times New Roman" w:eastAsia="Times New Roman" w:hAnsi="Times New Roman" w:cs="Times New Roman"/>
          <w:color w:val="000000"/>
          <w:sz w:val="20"/>
          <w:szCs w:val="20"/>
          <w:lang w:eastAsia="tr-TR"/>
        </w:rPr>
      </w:pPr>
      <w:r w:rsidRPr="002A51C8">
        <w:rPr>
          <w:rFonts w:ascii="Times New Roman" w:eastAsia="Times New Roman" w:hAnsi="Times New Roman" w:cs="Times New Roman"/>
          <w:color w:val="000000"/>
          <w:sz w:val="18"/>
          <w:szCs w:val="18"/>
          <w:lang w:eastAsia="tr-TR"/>
        </w:rPr>
        <w:t>6364/1</w:t>
      </w:r>
    </w:p>
    <w:p w:rsidR="002A51C8" w:rsidRDefault="002A51C8" w:rsidP="00E90E93"/>
    <w:sectPr w:rsidR="002A51C8" w:rsidSect="00720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451C4"/>
    <w:rsid w:val="00150113"/>
    <w:rsid w:val="001E6C35"/>
    <w:rsid w:val="002A51C8"/>
    <w:rsid w:val="003C03CA"/>
    <w:rsid w:val="005451C4"/>
    <w:rsid w:val="00720124"/>
    <w:rsid w:val="00E90E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1C8"/>
  </w:style>
  <w:style w:type="character" w:customStyle="1" w:styleId="spelle">
    <w:name w:val="spelle"/>
    <w:basedOn w:val="DefaultParagraphFont"/>
    <w:rsid w:val="002A51C8"/>
  </w:style>
</w:styles>
</file>

<file path=word/webSettings.xml><?xml version="1.0" encoding="utf-8"?>
<w:webSettings xmlns:r="http://schemas.openxmlformats.org/officeDocument/2006/relationships" xmlns:w="http://schemas.openxmlformats.org/wordprocessingml/2006/main">
  <w:divs>
    <w:div w:id="6344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1</cp:revision>
  <dcterms:created xsi:type="dcterms:W3CDTF">2017-07-16T06:17:00Z</dcterms:created>
  <dcterms:modified xsi:type="dcterms:W3CDTF">2017-07-16T08:01:00Z</dcterms:modified>
</cp:coreProperties>
</file>